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附件：</w:t>
      </w:r>
    </w:p>
    <w:p>
      <w:pPr>
        <w:spacing w:after="156" w:afterLines="50" w:line="440" w:lineRule="exact"/>
        <w:jc w:val="center"/>
      </w:pPr>
      <w:r>
        <w:rPr>
          <w:rFonts w:hint="eastAsia" w:ascii="仿宋_GB2312" w:hAnsi="仿宋" w:eastAsia="仿宋_GB2312"/>
          <w:b/>
          <w:sz w:val="32"/>
          <w:szCs w:val="32"/>
        </w:rPr>
        <w:t>河</w:t>
      </w:r>
      <w:bookmarkStart w:id="0" w:name="_GoBack"/>
      <w:r>
        <w:rPr>
          <w:rFonts w:hint="eastAsia" w:ascii="仿宋_GB2312" w:hAnsi="仿宋" w:eastAsia="仿宋_GB2312"/>
          <w:b/>
          <w:sz w:val="32"/>
          <w:szCs w:val="32"/>
        </w:rPr>
        <w:t>北医科大学第二批“十四五”临床医学创新研究团队支持计划推荐名单</w:t>
      </w:r>
      <w:bookmarkEnd w:id="0"/>
    </w:p>
    <w:tbl>
      <w:tblPr>
        <w:tblStyle w:val="5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64"/>
        <w:gridCol w:w="6699"/>
        <w:gridCol w:w="1380"/>
        <w:gridCol w:w="1711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团队类别</w:t>
            </w:r>
          </w:p>
        </w:tc>
        <w:tc>
          <w:tcPr>
            <w:tcW w:w="2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学科领域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依托医院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侧前方腰椎椎间融合术融合机制的相关研究团队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骨外科学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解析参与癫痫持续状态下自主功能障碍的神经机制团队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甄军丽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神经病学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第二医院</w:t>
            </w:r>
          </w:p>
        </w:tc>
      </w:tr>
      <w:tr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食管鳞癌糖代谢失衡机制及肿瘤免疫微环境特征研究创新团队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赵连梅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肿瘤学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心血管重构与代谢调控机制及临床研究团队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郑明奇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心血管病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新型纳米骨修复材料调控骨折愈合研发团队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吕红芝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骨外科学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老年髋部骨折并发症精准预防与管理团队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朱燕宾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骨外科学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糖尿病脑病中 hAmylin 介导脑白质脱髓鞘的机制研究及防治靶点筛选团队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张楠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神经病学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中枢-外周神经环路调控胰岛素分泌的机制研究团队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高明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神经病学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低强度脉冲超声治疗缺血性脑卒中作用机制及治疗策略研究团队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陈荣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神经病学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FAM83D 通过抑制 FBXW7 表达促进食管鳞状细胞癌发生、进展及其作用机制研究团队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杨兴肖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肿瘤学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缺血性心脏病的发病机制与创新纳米药物转化研究团队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王宪云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心血管病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益生菌调控免疫细胞功能抑制肠道疾病发生的机制研究团队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姜霞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消化系病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第一医院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ODc3MGI3ZjZlYTliYzNiNzNmMTllZjY2OWZmZjIifQ=="/>
  </w:docVars>
  <w:rsids>
    <w:rsidRoot w:val="00000000"/>
    <w:rsid w:val="00B823E4"/>
    <w:rsid w:val="1926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9">
    <w:name w:val="Revision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F736-EF25-4495-BE6A-7921B27E4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745</Words>
  <Characters>785</Characters>
  <Paragraphs>114</Paragraphs>
  <TotalTime>6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2023-07-31T09:03:00Z</dcterms:created>
  <dc:creator>阿武</dc:creator>
  <cp:lastModifiedBy>No Reflection</cp:lastModifiedBy>
  <dcterms:modified xsi:type="dcterms:W3CDTF">2023-08-01T03:42:34Z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419EF75A2E8B454F8867D2DB6D40D05C_13</vt:lpwstr>
  </property>
</Properties>
</file>